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F77" w:rsidRPr="00C63F77" w:rsidRDefault="00C63F77" w:rsidP="00C63F77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  <w:r w:rsidRPr="00C63F77">
        <w:rPr>
          <w:rFonts w:asciiTheme="minorHAnsi" w:hAnsiTheme="minorHAnsi" w:cstheme="minorHAnsi"/>
          <w:b/>
          <w:bCs/>
          <w:sz w:val="28"/>
          <w:szCs w:val="28"/>
        </w:rPr>
        <w:t>SIEMPRE</w:t>
      </w:r>
    </w:p>
    <w:p w:rsidR="00C63F77" w:rsidRDefault="00C63F77" w:rsidP="00C63F77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  <w:lang w:val="es-UY"/>
        </w:rPr>
      </w:pPr>
      <w:r w:rsidRPr="00C63F77">
        <w:rPr>
          <w:rFonts w:asciiTheme="minorHAnsi" w:hAnsiTheme="minorHAnsi" w:cstheme="minorHAnsi"/>
          <w:b/>
          <w:bCs/>
          <w:sz w:val="28"/>
          <w:szCs w:val="28"/>
          <w:lang w:val="es-UY"/>
        </w:rPr>
        <w:t>Servicios de Educación y Cuidados vinculados al mundo ocupacional</w:t>
      </w:r>
    </w:p>
    <w:p w:rsidR="00C63F77" w:rsidRPr="00C63F77" w:rsidRDefault="00C63F77" w:rsidP="00C63F77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</w:p>
    <w:p w:rsidR="00053DE2" w:rsidRPr="00053DE2" w:rsidRDefault="00053DE2" w:rsidP="00053DE2">
      <w:pPr>
        <w:pStyle w:val="Default"/>
        <w:pBdr>
          <w:bottom w:val="single" w:sz="4" w:space="1" w:color="auto"/>
        </w:pBdr>
        <w:jc w:val="both"/>
        <w:rPr>
          <w:rFonts w:asciiTheme="minorHAnsi" w:hAnsiTheme="minorHAnsi" w:cstheme="minorHAnsi"/>
          <w:b/>
        </w:rPr>
      </w:pPr>
      <w:r w:rsidRPr="00053DE2">
        <w:rPr>
          <w:rFonts w:asciiTheme="minorHAnsi" w:hAnsiTheme="minorHAnsi" w:cstheme="minorHAnsi"/>
          <w:b/>
        </w:rPr>
        <w:t>Orientación para los llamados a equipos para los Centros SIEMPRE</w:t>
      </w:r>
    </w:p>
    <w:p w:rsidR="00053DE2" w:rsidRDefault="00053DE2" w:rsidP="00C63F77">
      <w:pPr>
        <w:pStyle w:val="Default"/>
        <w:jc w:val="both"/>
        <w:rPr>
          <w:rFonts w:asciiTheme="minorHAnsi" w:hAnsiTheme="minorHAnsi" w:cstheme="minorHAnsi"/>
        </w:rPr>
      </w:pPr>
    </w:p>
    <w:p w:rsidR="00053DE2" w:rsidRDefault="00053DE2" w:rsidP="00053DE2">
      <w:pPr>
        <w:pStyle w:val="Default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Secretaría Ejecutiva de Primera Infancia. INAU</w:t>
      </w:r>
    </w:p>
    <w:p w:rsidR="00053DE2" w:rsidRDefault="00053DE2" w:rsidP="00C63F77">
      <w:pPr>
        <w:pStyle w:val="Default"/>
        <w:jc w:val="both"/>
        <w:rPr>
          <w:rFonts w:asciiTheme="minorHAnsi" w:hAnsiTheme="minorHAnsi" w:cstheme="minorHAnsi"/>
        </w:rPr>
      </w:pPr>
    </w:p>
    <w:p w:rsidR="00C63F77" w:rsidRPr="00C63F77" w:rsidRDefault="00C63F77" w:rsidP="00C63F77">
      <w:pPr>
        <w:pStyle w:val="Default"/>
        <w:jc w:val="both"/>
        <w:rPr>
          <w:rFonts w:asciiTheme="minorHAnsi" w:hAnsiTheme="minorHAnsi" w:cstheme="minorHAnsi"/>
        </w:rPr>
      </w:pPr>
      <w:r w:rsidRPr="00C63F77">
        <w:rPr>
          <w:rFonts w:asciiTheme="minorHAnsi" w:hAnsiTheme="minorHAnsi" w:cstheme="minorHAnsi"/>
        </w:rPr>
        <w:t xml:space="preserve">Los Centros SIEMPRE son servicios socioeducativos dirigidos a la infancia (con prioridad para la primera infancia), sus familias y comunidad. Constituyen ambientes educativos para favorecer el desarrollo integral de niñas y niños así como la promoción y ejercicio de sus derechos, considerando específicamente la situación ocupacional (trabajo y estudio) de a las familias participantes. </w:t>
      </w:r>
    </w:p>
    <w:p w:rsidR="00C63F77" w:rsidRPr="00C63F77" w:rsidRDefault="00C63F77" w:rsidP="00C63F77">
      <w:pPr>
        <w:pStyle w:val="Default"/>
        <w:jc w:val="both"/>
        <w:rPr>
          <w:rFonts w:asciiTheme="minorHAnsi" w:hAnsiTheme="minorHAnsi" w:cstheme="minorHAnsi"/>
        </w:rPr>
      </w:pPr>
      <w:r w:rsidRPr="00C63F77">
        <w:rPr>
          <w:rFonts w:asciiTheme="minorHAnsi" w:hAnsiTheme="minorHAnsi" w:cstheme="minorHAnsi"/>
        </w:rPr>
        <w:t xml:space="preserve">Cada centro cuenta con un programa que contiene dos grandes componentes: a) un programa central, de educación y cuidado dirigido a niñas y niños de 0 a 3 años, cuyas propuestas están orientadas por el Marco curricular para la primera infancia; y b) un programa socioeducativo destinado a niños y niñas de entre 4 y 12 años, donde se desarrollan actividades educativas, lúdico-recreativas, y de promoción socio-cultural para el desarrollo de la infancia. Estos contenidos se llevarán a cabo a través de talleres y actividades adecuadas a la composición de los grupos. </w:t>
      </w:r>
    </w:p>
    <w:p w:rsidR="00C63F77" w:rsidRPr="00C63F77" w:rsidRDefault="00C63F77" w:rsidP="00C63F77">
      <w:pPr>
        <w:pStyle w:val="Standard"/>
        <w:spacing w:before="113" w:after="113" w:line="276" w:lineRule="auto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Fonts w:asciiTheme="minorHAnsi" w:hAnsiTheme="minorHAnsi" w:cstheme="minorHAnsi"/>
        </w:rPr>
        <w:t xml:space="preserve">En estos programas se realizarán asimismo, actividades que apoyan e impulsan a las familias y otros actores comunitarios para el pleno ejercicio de los derechos de los niños, niñas y el fortalecimiento de las </w:t>
      </w:r>
      <w:proofErr w:type="spellStart"/>
      <w:r w:rsidRPr="00C63F77">
        <w:rPr>
          <w:rFonts w:asciiTheme="minorHAnsi" w:hAnsiTheme="minorHAnsi" w:cstheme="minorHAnsi"/>
        </w:rPr>
        <w:t>parentalidades</w:t>
      </w:r>
      <w:proofErr w:type="spellEnd"/>
      <w:r w:rsidRPr="00C63F77">
        <w:rPr>
          <w:rFonts w:asciiTheme="minorHAnsi" w:hAnsiTheme="minorHAnsi" w:cstheme="minorHAnsi"/>
        </w:rPr>
        <w:t>.</w:t>
      </w:r>
    </w:p>
    <w:p w:rsidR="00BE7A1F" w:rsidRPr="00C63F77" w:rsidRDefault="00BE7A1F" w:rsidP="00C63F77">
      <w:pPr>
        <w:pStyle w:val="Standard"/>
        <w:spacing w:before="113" w:after="113" w:line="276" w:lineRule="auto"/>
        <w:jc w:val="both"/>
        <w:rPr>
          <w:rStyle w:val="Fuentedeprrafopredeter1"/>
          <w:rFonts w:asciiTheme="minorHAnsi" w:eastAsia="Times LT Std" w:hAnsiTheme="minorHAnsi" w:cstheme="minorHAnsi"/>
          <w:b/>
        </w:rPr>
      </w:pPr>
      <w:r w:rsidRPr="00C63F77">
        <w:rPr>
          <w:rStyle w:val="Fuentedeprrafopredeter1"/>
          <w:rFonts w:asciiTheme="minorHAnsi" w:eastAsia="Times LT Std" w:hAnsiTheme="minorHAnsi" w:cstheme="minorHAnsi"/>
          <w:b/>
        </w:rPr>
        <w:t>PERFILES</w:t>
      </w:r>
      <w:r w:rsidR="00C63F77" w:rsidRPr="00C63F77">
        <w:rPr>
          <w:rStyle w:val="Fuentedeprrafopredeter1"/>
          <w:rFonts w:asciiTheme="minorHAnsi" w:eastAsia="Times LT Std" w:hAnsiTheme="minorHAnsi" w:cstheme="minorHAnsi"/>
          <w:b/>
        </w:rPr>
        <w:t xml:space="preserve"> DEL EQUIPO DE TRABAJO PARA CENTROS</w:t>
      </w:r>
      <w:r w:rsidRPr="00C63F77">
        <w:rPr>
          <w:rStyle w:val="Fuentedeprrafopredeter1"/>
          <w:rFonts w:asciiTheme="minorHAnsi" w:eastAsia="Times LT Std" w:hAnsiTheme="minorHAnsi" w:cstheme="minorHAnsi"/>
          <w:b/>
        </w:rPr>
        <w:t xml:space="preserve"> SIEMPRE</w:t>
      </w:r>
    </w:p>
    <w:p w:rsidR="00BE7A1F" w:rsidRPr="00C63F77" w:rsidRDefault="00BE7A1F" w:rsidP="00C63F77">
      <w:pPr>
        <w:pStyle w:val="Standard"/>
        <w:spacing w:before="113" w:after="113" w:line="276" w:lineRule="auto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Se buscará que los integrantes del equipo, en el desarrollo de su rol, cumplan con las siguientes competencias transversales</w:t>
      </w:r>
      <w:r w:rsidRPr="00C63F77">
        <w:rPr>
          <w:rStyle w:val="Refdenotaalpie"/>
          <w:rFonts w:asciiTheme="minorHAnsi" w:hAnsiTheme="minorHAnsi" w:cstheme="minorHAnsi"/>
        </w:rPr>
        <w:footnoteReference w:id="1"/>
      </w:r>
      <w:r w:rsidRPr="00C63F77">
        <w:rPr>
          <w:rStyle w:val="Fuentedeprrafopredeter1"/>
          <w:rFonts w:asciiTheme="minorHAnsi" w:eastAsia="Times LT Std" w:hAnsiTheme="minorHAnsi" w:cstheme="minorHAnsi"/>
        </w:rPr>
        <w:t>:</w:t>
      </w:r>
    </w:p>
    <w:p w:rsidR="00BE7A1F" w:rsidRPr="00C63F77" w:rsidRDefault="00BE7A1F" w:rsidP="00C63F77">
      <w:pPr>
        <w:pStyle w:val="Standard"/>
        <w:spacing w:before="113" w:after="113" w:line="276" w:lineRule="auto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-Establecer vínculos con intencionalidad educativa con los niños y sus familias:</w:t>
      </w:r>
    </w:p>
    <w:p w:rsidR="00BE7A1F" w:rsidRPr="00C63F77" w:rsidRDefault="00BE7A1F" w:rsidP="00C63F77">
      <w:pPr>
        <w:pStyle w:val="Standard"/>
        <w:spacing w:before="113" w:after="113" w:line="276" w:lineRule="auto"/>
        <w:ind w:left="454" w:right="1644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Identificar con empatía las necesidades del niño y la familia.</w:t>
      </w:r>
    </w:p>
    <w:p w:rsidR="00BE7A1F" w:rsidRPr="00C63F77" w:rsidRDefault="00BE7A1F" w:rsidP="00C63F77">
      <w:pPr>
        <w:pStyle w:val="Standard"/>
        <w:spacing w:before="113" w:after="113" w:line="276" w:lineRule="auto"/>
        <w:ind w:left="454" w:right="1644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Relacionarse con el niño y su familia con respeto, afecto y haciendo énfasis en sus potencialidades.</w:t>
      </w:r>
    </w:p>
    <w:p w:rsidR="00BE7A1F" w:rsidRPr="00C63F77" w:rsidRDefault="00BE7A1F" w:rsidP="00C63F77">
      <w:pPr>
        <w:pStyle w:val="Standard"/>
        <w:spacing w:before="113" w:after="113" w:line="276" w:lineRule="auto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- Compromiso ético con los niños, la familia y la comunidad:</w:t>
      </w:r>
    </w:p>
    <w:p w:rsidR="00BE7A1F" w:rsidRPr="00C63F77" w:rsidRDefault="00BE7A1F" w:rsidP="00C63F77">
      <w:pPr>
        <w:pStyle w:val="Standard"/>
        <w:spacing w:before="113" w:after="113" w:line="276" w:lineRule="auto"/>
        <w:ind w:left="454" w:right="1701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Manejar la información con criterio de confidencialidad en el marco del objetivo de la intervención.</w:t>
      </w:r>
    </w:p>
    <w:p w:rsidR="00BE7A1F" w:rsidRPr="00C63F77" w:rsidRDefault="00BE7A1F" w:rsidP="00C63F77">
      <w:pPr>
        <w:pStyle w:val="Standard"/>
        <w:spacing w:before="113" w:after="113" w:line="276" w:lineRule="auto"/>
        <w:ind w:left="454" w:right="1701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Actuar siempre anteponiendo las necesidades e intereses del niño en el marco de la Convención de los Derechos del Niño.</w:t>
      </w:r>
    </w:p>
    <w:p w:rsidR="00BE7A1F" w:rsidRPr="00C63F77" w:rsidRDefault="00BE7A1F" w:rsidP="00C63F77">
      <w:pPr>
        <w:pStyle w:val="Standard"/>
        <w:spacing w:before="113" w:after="113" w:line="276" w:lineRule="auto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lastRenderedPageBreak/>
        <w:t>-Dar respuesta a situaciones problema que afectan al niño y su familia:</w:t>
      </w:r>
    </w:p>
    <w:p w:rsidR="00BE7A1F" w:rsidRPr="00C63F77" w:rsidRDefault="00BE7A1F" w:rsidP="00C63F77">
      <w:pPr>
        <w:pStyle w:val="Standard"/>
        <w:spacing w:before="113" w:after="113" w:line="276" w:lineRule="auto"/>
        <w:ind w:left="454" w:right="1701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Identificar y analizar el problema con un abordaje integral.</w:t>
      </w:r>
    </w:p>
    <w:p w:rsidR="00BE7A1F" w:rsidRPr="00C63F77" w:rsidRDefault="00BE7A1F" w:rsidP="00C63F77">
      <w:pPr>
        <w:pStyle w:val="Standard"/>
        <w:spacing w:before="113" w:after="113" w:line="276" w:lineRule="auto"/>
        <w:ind w:left="454" w:right="1701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Desarrollar estrategias de intervención desde la interdisciplinariedad y trabajando en red.</w:t>
      </w:r>
    </w:p>
    <w:p w:rsidR="00BE7A1F" w:rsidRPr="00C63F77" w:rsidRDefault="00BE7A1F" w:rsidP="00C63F77">
      <w:pPr>
        <w:pStyle w:val="Standard"/>
        <w:spacing w:before="113" w:after="113" w:line="276" w:lineRule="auto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-Actuar en escenarios cambiantes:</w:t>
      </w:r>
    </w:p>
    <w:p w:rsidR="00BE7A1F" w:rsidRPr="00C63F77" w:rsidRDefault="00BE7A1F" w:rsidP="00C63F77">
      <w:pPr>
        <w:pStyle w:val="Standard"/>
        <w:spacing w:before="113" w:after="113" w:line="276" w:lineRule="auto"/>
        <w:ind w:left="454" w:right="1644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Interpretar situaciones y promover soluciones en escenarios cambiantes para lograr los objetivos de la organización.</w:t>
      </w:r>
    </w:p>
    <w:p w:rsidR="00BE7A1F" w:rsidRPr="00C63F77" w:rsidRDefault="00BE7A1F" w:rsidP="00C63F77">
      <w:pPr>
        <w:pStyle w:val="Standard"/>
        <w:spacing w:before="113" w:after="113" w:line="276" w:lineRule="auto"/>
        <w:ind w:left="454" w:right="1644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Adaptar métodos de trabajo a los cambios de estructuras y contextos.</w:t>
      </w:r>
    </w:p>
    <w:p w:rsidR="00BE7A1F" w:rsidRPr="00C63F77" w:rsidRDefault="00BE7A1F" w:rsidP="00C63F77">
      <w:pPr>
        <w:pStyle w:val="Standard"/>
        <w:spacing w:before="113" w:after="113" w:line="276" w:lineRule="auto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-Desarrollar la profesionalidad:</w:t>
      </w:r>
    </w:p>
    <w:p w:rsidR="00BE7A1F" w:rsidRPr="00C63F77" w:rsidRDefault="00BE7A1F" w:rsidP="00C63F77">
      <w:pPr>
        <w:pStyle w:val="Standard"/>
        <w:spacing w:before="113" w:after="113" w:line="276" w:lineRule="auto"/>
        <w:ind w:left="454" w:right="1644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Identificar necesidades de nuevos aprendizajes y capacidad para actualizar conocimientos relacionados a su práctica profesional.</w:t>
      </w:r>
    </w:p>
    <w:p w:rsidR="00BE7A1F" w:rsidRPr="00C63F77" w:rsidRDefault="00BE7A1F" w:rsidP="00C63F77">
      <w:pPr>
        <w:pStyle w:val="Standard"/>
        <w:spacing w:before="113" w:after="113" w:line="276" w:lineRule="auto"/>
        <w:ind w:left="454" w:right="1644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Buscar aprender, aplicar y socializar conocimientos para el crecimiento profesional.</w:t>
      </w:r>
    </w:p>
    <w:p w:rsidR="00BE7A1F" w:rsidRPr="00C63F77" w:rsidRDefault="00BE7A1F" w:rsidP="00C63F77">
      <w:pPr>
        <w:pStyle w:val="Standard"/>
        <w:spacing w:before="113" w:after="113" w:line="276" w:lineRule="auto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-Trabajar con la diversidad:</w:t>
      </w:r>
    </w:p>
    <w:p w:rsidR="00BE7A1F" w:rsidRPr="00C63F77" w:rsidRDefault="00BE7A1F" w:rsidP="00C63F77">
      <w:pPr>
        <w:pStyle w:val="Standard"/>
        <w:spacing w:before="113" w:after="113" w:line="276" w:lineRule="auto"/>
        <w:ind w:left="454" w:right="1644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Identificar y comprender la heterogeneidad de las situaciones o realidades sobre las que actúa.</w:t>
      </w:r>
    </w:p>
    <w:p w:rsidR="00BE7A1F" w:rsidRPr="00C63F77" w:rsidRDefault="00BE7A1F" w:rsidP="00C63F77">
      <w:pPr>
        <w:pStyle w:val="Standard"/>
        <w:spacing w:before="113" w:after="113" w:line="276" w:lineRule="auto"/>
        <w:ind w:left="454" w:right="1644"/>
        <w:jc w:val="both"/>
        <w:rPr>
          <w:rFonts w:asciiTheme="minorHAnsi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Dar respuestas habilitantes que faciliten el desarrollo de competencias y recursos personales y colectivos.</w:t>
      </w:r>
    </w:p>
    <w:p w:rsidR="00BE7A1F" w:rsidRPr="00C63F77" w:rsidRDefault="00BE7A1F" w:rsidP="00C63F77">
      <w:pPr>
        <w:pStyle w:val="Standard"/>
        <w:spacing w:before="113" w:after="113" w:line="276" w:lineRule="auto"/>
        <w:jc w:val="both"/>
        <w:rPr>
          <w:rFonts w:asciiTheme="minorHAnsi" w:hAnsiTheme="minorHAnsi" w:cstheme="minorHAnsi"/>
          <w:b/>
          <w:bCs/>
        </w:rPr>
      </w:pP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  <w:b/>
        </w:rPr>
      </w:pPr>
      <w:r w:rsidRPr="00C63F77">
        <w:rPr>
          <w:rStyle w:val="Fuentedeprrafopredeter1"/>
          <w:rFonts w:asciiTheme="minorHAnsi" w:eastAsia="Times LT Std" w:hAnsiTheme="minorHAnsi" w:cstheme="minorHAnsi"/>
          <w:b/>
        </w:rPr>
        <w:t>Centros SIEMPRE</w:t>
      </w:r>
    </w:p>
    <w:p w:rsidR="00BE7A1F" w:rsidRPr="00C63F77" w:rsidRDefault="00BE7A1F" w:rsidP="00C63F77">
      <w:pPr>
        <w:pStyle w:val="Standard"/>
        <w:pBdr>
          <w:bottom w:val="single" w:sz="4" w:space="1" w:color="auto"/>
        </w:pBdr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  <w:b/>
        </w:rPr>
      </w:pPr>
      <w:r w:rsidRPr="00C63F77">
        <w:rPr>
          <w:rStyle w:val="Fuentedeprrafopredeter1"/>
          <w:rFonts w:asciiTheme="minorHAnsi" w:eastAsia="Times LT Std" w:hAnsiTheme="minorHAnsi" w:cstheme="minorHAnsi"/>
          <w:b/>
        </w:rPr>
        <w:t>Equipo de trabajo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Perfil de los cargos: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Con experiencia de trabajo con niños menores de 3 años.</w:t>
      </w: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 xml:space="preserve">CARGO  </w:t>
      </w: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  <w:b/>
        </w:rPr>
      </w:pPr>
      <w:r w:rsidRPr="00C63F77">
        <w:rPr>
          <w:rStyle w:val="Fuentedeprrafopredeter1"/>
          <w:rFonts w:asciiTheme="minorHAnsi" w:eastAsia="Times LT Std" w:hAnsiTheme="minorHAnsi" w:cstheme="minorHAnsi"/>
          <w:b/>
        </w:rPr>
        <w:t>COORDINADOR/A</w:t>
      </w:r>
    </w:p>
    <w:p w:rsidR="0004532C" w:rsidRPr="00C63F77" w:rsidRDefault="0004532C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La coordinación general tendrá la responsabilidad de la conducción técnica de la propuesta, la gestión del centro, recursos humanos, articulación con organizaciones de la comunidad y las organizaciones que forman parte del convenio (empresa y/o sindicato y organización de la sociedad civil). Asimismo realizará tareas de atención directa con los niños, niñas y sus familias cuando sea pertinente.</w:t>
      </w:r>
    </w:p>
    <w:p w:rsidR="0004532C" w:rsidRPr="00C63F77" w:rsidRDefault="0004532C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Carga horaria:</w:t>
      </w: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lastRenderedPageBreak/>
        <w:t>40 horas semanales, con posibilidad de trabajar en el horario de la mañana y la tarde.</w:t>
      </w: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Requisitos:</w:t>
      </w:r>
    </w:p>
    <w:p w:rsidR="00C0362B" w:rsidRPr="00C63F77" w:rsidRDefault="00BA7B13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Profesionales con formación y</w:t>
      </w:r>
      <w:r w:rsidR="00C0362B" w:rsidRPr="00C63F77">
        <w:rPr>
          <w:rStyle w:val="Fuentedeprrafopredeter1"/>
          <w:rFonts w:asciiTheme="minorHAnsi" w:eastAsia="Times LT Std" w:hAnsiTheme="minorHAnsi" w:cstheme="minorHAnsi"/>
        </w:rPr>
        <w:t xml:space="preserve"> experiencia específica en atención a la infancia (especialmente en primera infancia) y gestión. Podrán ser maestros, psicólogos, educadores sociales, </w:t>
      </w:r>
      <w:proofErr w:type="spellStart"/>
      <w:r w:rsidR="00C0362B" w:rsidRPr="00C63F77">
        <w:rPr>
          <w:rStyle w:val="Fuentedeprrafopredeter1"/>
          <w:rFonts w:asciiTheme="minorHAnsi" w:eastAsia="Times LT Std" w:hAnsiTheme="minorHAnsi" w:cstheme="minorHAnsi"/>
        </w:rPr>
        <w:t>psicomotricistas</w:t>
      </w:r>
      <w:proofErr w:type="spellEnd"/>
      <w:r w:rsidR="00C0362B" w:rsidRPr="00C63F77">
        <w:rPr>
          <w:rStyle w:val="Fuentedeprrafopredeter1"/>
          <w:rFonts w:asciiTheme="minorHAnsi" w:eastAsia="Times LT Std" w:hAnsiTheme="minorHAnsi" w:cstheme="minorHAnsi"/>
        </w:rPr>
        <w:t xml:space="preserve"> o trabajadores sociales.</w:t>
      </w: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Aptitud y actitud para el trabajo en primera infancia, familia y comunidad.</w:t>
      </w:r>
    </w:p>
    <w:p w:rsidR="0004532C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Se valorará</w:t>
      </w:r>
      <w:r w:rsidR="0004532C" w:rsidRPr="00C63F77">
        <w:rPr>
          <w:rStyle w:val="Fuentedeprrafopredeter1"/>
          <w:rFonts w:asciiTheme="minorHAnsi" w:eastAsia="Times LT Std" w:hAnsiTheme="minorHAnsi" w:cstheme="minorHAnsi"/>
        </w:rPr>
        <w:t>:</w:t>
      </w:r>
    </w:p>
    <w:p w:rsidR="0004532C" w:rsidRPr="00C63F77" w:rsidRDefault="0004532C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Experiencia de trabajo en proyectos educativos, experiencia de trabajo en proyectos para la primera infancia, coordinación de equipos, atención a niñas/os y familias, articulación interinstitucional.</w:t>
      </w: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Capacidad y gusto por el trabajo en equipo.</w:t>
      </w: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Experiencia de trabajo comunitario.</w:t>
      </w:r>
    </w:p>
    <w:p w:rsidR="00BA7B13" w:rsidRPr="00C63F77" w:rsidRDefault="00BA7B13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</w:p>
    <w:p w:rsidR="00C0362B" w:rsidRPr="00181C6B" w:rsidRDefault="00181C6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  <w:b/>
        </w:rPr>
      </w:pPr>
      <w:r>
        <w:rPr>
          <w:rStyle w:val="Fuentedeprrafopredeter1"/>
          <w:rFonts w:asciiTheme="minorHAnsi" w:eastAsia="Times LT Std" w:hAnsiTheme="minorHAnsi" w:cstheme="minorHAnsi"/>
          <w:b/>
        </w:rPr>
        <w:t>EQUIPO TÉCNICO</w:t>
      </w:r>
    </w:p>
    <w:p w:rsidR="00C0362B" w:rsidRPr="00C63F77" w:rsidRDefault="00BA7B13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Maestro/a, Psicólogo, psicomotricista, trabajador/a social</w:t>
      </w: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Carga horaria:</w:t>
      </w:r>
    </w:p>
    <w:p w:rsidR="00C0362B" w:rsidRPr="00C63F77" w:rsidRDefault="00BA7B13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4</w:t>
      </w:r>
      <w:r w:rsidR="00C0362B" w:rsidRPr="00C63F77">
        <w:rPr>
          <w:rStyle w:val="Fuentedeprrafopredeter1"/>
          <w:rFonts w:asciiTheme="minorHAnsi" w:eastAsia="Times LT Std" w:hAnsiTheme="minorHAnsi" w:cstheme="minorHAnsi"/>
        </w:rPr>
        <w:t xml:space="preserve">0 horas semanales </w:t>
      </w:r>
      <w:r w:rsidRPr="00C63F77">
        <w:rPr>
          <w:rStyle w:val="Fuentedeprrafopredeter1"/>
          <w:rFonts w:asciiTheme="minorHAnsi" w:eastAsia="Times LT Std" w:hAnsiTheme="minorHAnsi" w:cstheme="minorHAnsi"/>
        </w:rPr>
        <w:t>para el equipo distribuidas de acuerdo a la cantidad de técnicos contratados.</w:t>
      </w:r>
    </w:p>
    <w:p w:rsidR="00BA7B13" w:rsidRPr="00C63F77" w:rsidRDefault="00BA7B13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 xml:space="preserve">El Centro dispone de 40 horas semanales para cargos técnicos (en base a un centro al que asistan 60 niños/as) con tareas de intervención con los niños, niñas, sus familias y la comunidad que podrán ser </w:t>
      </w:r>
      <w:proofErr w:type="spellStart"/>
      <w:r w:rsidRPr="00C63F77">
        <w:rPr>
          <w:rStyle w:val="Fuentedeprrafopredeter1"/>
          <w:rFonts w:asciiTheme="minorHAnsi" w:eastAsia="Times LT Std" w:hAnsiTheme="minorHAnsi" w:cstheme="minorHAnsi"/>
        </w:rPr>
        <w:t>psicomotricistas</w:t>
      </w:r>
      <w:proofErr w:type="spellEnd"/>
      <w:r w:rsidRPr="00C63F77">
        <w:rPr>
          <w:rStyle w:val="Fuentedeprrafopredeter1"/>
          <w:rFonts w:asciiTheme="minorHAnsi" w:eastAsia="Times LT Std" w:hAnsiTheme="minorHAnsi" w:cstheme="minorHAnsi"/>
        </w:rPr>
        <w:t>, psicólogos/as, maestras/os o trabajador/a social. Las personas que ocupen los cargos profesionales deben participar de las reuniones de equipo orientando y acompañando el desarrollo del proyecto de Centro, realizando las actividades con los niños y familias en función de las necesidades detectadas y el Proyecto de Centro, orientando la evaluación de niños y niñas y el proyecto en forma anual y realizando la articulación con otros servicios de atención a la infancia y la familia</w:t>
      </w: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Requisitos:</w:t>
      </w:r>
    </w:p>
    <w:p w:rsidR="00BB280A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 xml:space="preserve">Título otorgado por </w:t>
      </w:r>
      <w:r w:rsidR="00BA7B13" w:rsidRPr="00C63F77">
        <w:rPr>
          <w:rStyle w:val="Fuentedeprrafopredeter1"/>
          <w:rFonts w:asciiTheme="minorHAnsi" w:eastAsia="Times LT Std" w:hAnsiTheme="minorHAnsi" w:cstheme="minorHAnsi"/>
        </w:rPr>
        <w:t>Universidad</w:t>
      </w:r>
      <w:r w:rsidR="00BB280A" w:rsidRPr="00C63F77">
        <w:rPr>
          <w:rStyle w:val="Fuentedeprrafopredeter1"/>
          <w:rFonts w:asciiTheme="minorHAnsi" w:eastAsia="Times LT Std" w:hAnsiTheme="minorHAnsi" w:cstheme="minorHAnsi"/>
        </w:rPr>
        <w:t xml:space="preserve"> o Consejo de Formación en Educación.</w:t>
      </w:r>
      <w:r w:rsidR="00BA7B13" w:rsidRPr="00C63F77">
        <w:rPr>
          <w:rStyle w:val="Fuentedeprrafopredeter1"/>
          <w:rFonts w:asciiTheme="minorHAnsi" w:eastAsia="Times LT Std" w:hAnsiTheme="minorHAnsi" w:cstheme="minorHAnsi"/>
        </w:rPr>
        <w:t xml:space="preserve"> </w:t>
      </w: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Se valorará:</w:t>
      </w:r>
    </w:p>
    <w:p w:rsidR="00BB280A" w:rsidRPr="00C63F77" w:rsidRDefault="00BB280A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Experiencia de trabajo en proyectos educativos y comunitarios vinculados a la primera infancia e infancia</w:t>
      </w: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lastRenderedPageBreak/>
        <w:t>Experiencia de trabajo en Educación Inicial (mínimo 3 años).</w:t>
      </w:r>
    </w:p>
    <w:p w:rsidR="00C0362B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Experiencia de trabajo en Equipo (mínimo 3 años).</w:t>
      </w:r>
    </w:p>
    <w:p w:rsidR="004661E0" w:rsidRPr="00C63F77" w:rsidRDefault="00C0362B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 xml:space="preserve">CARGO 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  <w:b/>
        </w:rPr>
      </w:pPr>
      <w:r w:rsidRPr="00C63F77">
        <w:rPr>
          <w:rStyle w:val="Fuentedeprrafopredeter1"/>
          <w:rFonts w:asciiTheme="minorHAnsi" w:eastAsia="Times LT Std" w:hAnsiTheme="minorHAnsi" w:cstheme="minorHAnsi"/>
          <w:b/>
        </w:rPr>
        <w:t>EDUCADOR/A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Carga horaria: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30 horas semanales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Requisitos: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Educación secundaria completa.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Formación o experiencia acreditada en Primera Infancia.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Se valorará: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Título de Educador otorgado por el centro de Formación y Estudios del INAU (CENFORES)</w:t>
      </w:r>
      <w:r w:rsidR="00BB280A" w:rsidRPr="00C63F77">
        <w:rPr>
          <w:rStyle w:val="Fuentedeprrafopredeter1"/>
          <w:rFonts w:asciiTheme="minorHAnsi" w:eastAsia="Times LT Std" w:hAnsiTheme="minorHAnsi" w:cstheme="minorHAnsi"/>
        </w:rPr>
        <w:t>, Consejo de Formación en Educación</w:t>
      </w:r>
      <w:r w:rsidRPr="00C63F77">
        <w:rPr>
          <w:rStyle w:val="Fuentedeprrafopredeter1"/>
          <w:rFonts w:asciiTheme="minorHAnsi" w:eastAsia="Times LT Std" w:hAnsiTheme="minorHAnsi" w:cstheme="minorHAnsi"/>
        </w:rPr>
        <w:t xml:space="preserve"> u otros habilitados por el MEC.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Aptitud y actitud para el trabajo en primera infancia, familia y comunidad.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Experiencia de trabajo en proyectos de educación no formal.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Se valorará experiencia en Centros CAIF.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Capacidad y gusto por el trabajo en equipo.</w:t>
      </w:r>
    </w:p>
    <w:p w:rsidR="004661E0" w:rsidRPr="00C63F77" w:rsidRDefault="004661E0" w:rsidP="00C63F77">
      <w:pPr>
        <w:pStyle w:val="Standard"/>
        <w:spacing w:before="113" w:after="113" w:line="276" w:lineRule="auto"/>
        <w:ind w:left="454" w:right="1644"/>
        <w:jc w:val="both"/>
        <w:rPr>
          <w:rStyle w:val="Fuentedeprrafopredeter1"/>
          <w:rFonts w:asciiTheme="minorHAnsi" w:eastAsia="Times LT Std" w:hAnsiTheme="minorHAnsi" w:cstheme="minorHAnsi"/>
        </w:rPr>
      </w:pPr>
      <w:r w:rsidRPr="00C63F77">
        <w:rPr>
          <w:rStyle w:val="Fuentedeprrafopredeter1"/>
          <w:rFonts w:asciiTheme="minorHAnsi" w:eastAsia="Times LT Std" w:hAnsiTheme="minorHAnsi" w:cstheme="minorHAnsi"/>
        </w:rPr>
        <w:t>Experiencia de trabajo comunitario.</w:t>
      </w:r>
    </w:p>
    <w:p w:rsidR="004661E0" w:rsidRPr="00C63F77" w:rsidRDefault="004661E0" w:rsidP="00C63F77">
      <w:pPr>
        <w:pStyle w:val="Standard"/>
        <w:spacing w:before="113" w:after="113" w:line="276" w:lineRule="auto"/>
        <w:jc w:val="both"/>
        <w:rPr>
          <w:rFonts w:asciiTheme="minorHAnsi" w:hAnsiTheme="minorHAnsi" w:cstheme="minorHAnsi"/>
        </w:rPr>
      </w:pPr>
    </w:p>
    <w:sectPr w:rsidR="004661E0" w:rsidRPr="00C63F77" w:rsidSect="00232A4C">
      <w:headerReference w:type="first" r:id="rId6"/>
      <w:footerReference w:type="first" r:id="rId7"/>
      <w:pgSz w:w="11906" w:h="16838"/>
      <w:pgMar w:top="1417" w:right="1127" w:bottom="1417" w:left="1134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5AF" w:rsidRDefault="00BB55AF" w:rsidP="00BE7A1F">
      <w:r>
        <w:separator/>
      </w:r>
    </w:p>
  </w:endnote>
  <w:endnote w:type="continuationSeparator" w:id="0">
    <w:p w:rsidR="00BB55AF" w:rsidRDefault="00BB55AF" w:rsidP="00BE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INPro Medium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LT Std"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A4C" w:rsidRDefault="00BB55AF">
    <w:pPr>
      <w:pStyle w:val="Footer1"/>
    </w:pPr>
  </w:p>
  <w:p w:rsidR="00232A4C" w:rsidRDefault="00BB55AF">
    <w:pPr>
      <w:pStyle w:val="Footer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5AF" w:rsidRDefault="00BB55AF" w:rsidP="00BE7A1F">
      <w:r>
        <w:separator/>
      </w:r>
    </w:p>
  </w:footnote>
  <w:footnote w:type="continuationSeparator" w:id="0">
    <w:p w:rsidR="00BB55AF" w:rsidRDefault="00BB55AF" w:rsidP="00BE7A1F">
      <w:r>
        <w:continuationSeparator/>
      </w:r>
    </w:p>
  </w:footnote>
  <w:footnote w:id="1">
    <w:p w:rsidR="00BE7A1F" w:rsidRDefault="00BE7A1F" w:rsidP="00BE7A1F">
      <w:pPr>
        <w:pStyle w:val="Footnote"/>
      </w:pPr>
      <w:r w:rsidRPr="00232A4C">
        <w:rPr>
          <w:rStyle w:val="Refdenotaalpie"/>
        </w:rPr>
        <w:footnoteRef/>
      </w:r>
      <w:proofErr w:type="spellStart"/>
      <w:r>
        <w:t>Billorou</w:t>
      </w:r>
      <w:proofErr w:type="spellEnd"/>
      <w:r>
        <w:t xml:space="preserve"> y </w:t>
      </w:r>
      <w:proofErr w:type="spellStart"/>
      <w:r>
        <w:t>Iannino</w:t>
      </w:r>
      <w:proofErr w:type="spellEnd"/>
      <w:r>
        <w:t xml:space="preserve"> (2016). Aportes a la Gestión Humana por competencias para los equipos de trabajo de los Centros de atención a la primera infancia. Montevideo, UNICEF, PNUD.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A4C" w:rsidRDefault="00400AD0">
    <w:pPr>
      <w:pStyle w:val="Header1"/>
      <w:rPr>
        <w:rFonts w:hint="eastAsia"/>
      </w:rPr>
    </w:pPr>
    <w:r>
      <w:rPr>
        <w:noProof/>
        <w:lang w:val="es-UY" w:eastAsia="es-UY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4618440</wp:posOffset>
          </wp:positionH>
          <wp:positionV relativeFrom="paragraph">
            <wp:posOffset>82080</wp:posOffset>
          </wp:positionV>
          <wp:extent cx="1375560" cy="669240"/>
          <wp:effectExtent l="0" t="0" r="0" b="0"/>
          <wp:wrapSquare wrapText="bothSides"/>
          <wp:docPr id="1" name="gráficos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5560" cy="6692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232A4C" w:rsidRDefault="00400AD0">
    <w:pPr>
      <w:pStyle w:val="Header1"/>
      <w:jc w:val="left"/>
      <w:rPr>
        <w:rFonts w:hint="eastAsia"/>
      </w:rPr>
    </w:pPr>
    <w:r>
      <w:rPr>
        <w:noProof/>
        <w:lang w:val="es-UY" w:eastAsia="es-UY" w:bidi="ar-SA"/>
      </w:rPr>
      <w:drawing>
        <wp:inline distT="0" distB="0" distL="0" distR="0">
          <wp:extent cx="2174400" cy="670680"/>
          <wp:effectExtent l="0" t="0" r="0" b="0"/>
          <wp:docPr id="2" name="Imagen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74400" cy="6706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232A4C" w:rsidRDefault="00BB55AF">
    <w:pPr>
      <w:pStyle w:val="Header1"/>
      <w:rPr>
        <w:rFonts w:hint="eastAsia"/>
      </w:rPr>
    </w:pPr>
  </w:p>
  <w:p w:rsidR="00232A4C" w:rsidRDefault="00BB55AF">
    <w:pPr>
      <w:pStyle w:val="Header1"/>
      <w:rPr>
        <w:rFonts w:hint="eastAsia"/>
      </w:rPr>
    </w:pPr>
  </w:p>
  <w:p w:rsidR="00232A4C" w:rsidRDefault="00BB55AF">
    <w:pPr>
      <w:pStyle w:val="Header1"/>
      <w:rPr>
        <w:rFonts w:hint="eastAsia"/>
      </w:rPr>
    </w:pPr>
  </w:p>
  <w:p w:rsidR="00232A4C" w:rsidRDefault="00BB55AF">
    <w:pPr>
      <w:pStyle w:val="Header1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A1F"/>
    <w:rsid w:val="0004532C"/>
    <w:rsid w:val="00053DE2"/>
    <w:rsid w:val="000F7F6B"/>
    <w:rsid w:val="00181C6B"/>
    <w:rsid w:val="00400AD0"/>
    <w:rsid w:val="004661E0"/>
    <w:rsid w:val="005465A3"/>
    <w:rsid w:val="005C580B"/>
    <w:rsid w:val="00621302"/>
    <w:rsid w:val="00680975"/>
    <w:rsid w:val="008717AD"/>
    <w:rsid w:val="00A80AB7"/>
    <w:rsid w:val="00BA7B13"/>
    <w:rsid w:val="00BB280A"/>
    <w:rsid w:val="00BB55AF"/>
    <w:rsid w:val="00BE7A1F"/>
    <w:rsid w:val="00C0362B"/>
    <w:rsid w:val="00C0656C"/>
    <w:rsid w:val="00C63F77"/>
    <w:rsid w:val="00DF0BC8"/>
    <w:rsid w:val="00FF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AD6CE0A5-53A2-4A0F-B0D5-BABC58957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E7A1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BE7A1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Header1">
    <w:name w:val="Header1"/>
    <w:basedOn w:val="Standard"/>
    <w:rsid w:val="00BE7A1F"/>
    <w:pPr>
      <w:tabs>
        <w:tab w:val="center" w:pos="4252"/>
        <w:tab w:val="right" w:pos="8504"/>
      </w:tabs>
      <w:jc w:val="right"/>
    </w:pPr>
    <w:rPr>
      <w:rFonts w:ascii="DINPro Medium" w:hAnsi="DINPro Medium" w:cs="DINPro Medium"/>
      <w:b/>
      <w:lang w:val="es-ES"/>
    </w:rPr>
  </w:style>
  <w:style w:type="paragraph" w:customStyle="1" w:styleId="Footer1">
    <w:name w:val="Footer1"/>
    <w:basedOn w:val="Normal"/>
    <w:rsid w:val="00BE7A1F"/>
    <w:pPr>
      <w:tabs>
        <w:tab w:val="center" w:pos="4252"/>
        <w:tab w:val="right" w:pos="8504"/>
      </w:tabs>
    </w:pPr>
    <w:rPr>
      <w:szCs w:val="21"/>
    </w:rPr>
  </w:style>
  <w:style w:type="paragraph" w:customStyle="1" w:styleId="Footnote">
    <w:name w:val="Footnote"/>
    <w:basedOn w:val="Standard"/>
    <w:rsid w:val="00BE7A1F"/>
    <w:pPr>
      <w:suppressLineNumbers/>
      <w:ind w:left="283" w:hanging="283"/>
    </w:pPr>
    <w:rPr>
      <w:sz w:val="20"/>
      <w:szCs w:val="20"/>
    </w:rPr>
  </w:style>
  <w:style w:type="character" w:customStyle="1" w:styleId="Fuentedeprrafopredeter1">
    <w:name w:val="Fuente de párrafo predeter.1"/>
    <w:rsid w:val="00BE7A1F"/>
  </w:style>
  <w:style w:type="character" w:styleId="Refdenotaalpie">
    <w:name w:val="footnote reference"/>
    <w:basedOn w:val="Fuentedeprrafopredeter"/>
    <w:rsid w:val="00BE7A1F"/>
    <w:rPr>
      <w:position w:val="0"/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7A1F"/>
    <w:rPr>
      <w:rFonts w:ascii="Tahoma" w:hAnsi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7A1F"/>
    <w:rPr>
      <w:rFonts w:ascii="Tahoma" w:eastAsia="SimSun" w:hAnsi="Tahoma" w:cs="Mangal"/>
      <w:kern w:val="3"/>
      <w:sz w:val="16"/>
      <w:szCs w:val="14"/>
      <w:lang w:eastAsia="zh-CN" w:bidi="hi-IN"/>
    </w:rPr>
  </w:style>
  <w:style w:type="paragraph" w:customStyle="1" w:styleId="Default">
    <w:name w:val="Default"/>
    <w:rsid w:val="00C63F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63F77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C63F77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C63F77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63F77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1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926</Words>
  <Characters>5094</Characters>
  <Application>Microsoft Office Word</Application>
  <DocSecurity>0</DocSecurity>
  <Lines>42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Direccion</cp:lastModifiedBy>
  <cp:revision>2</cp:revision>
  <dcterms:created xsi:type="dcterms:W3CDTF">2021-10-19T15:00:00Z</dcterms:created>
  <dcterms:modified xsi:type="dcterms:W3CDTF">2021-10-19T15:00:00Z</dcterms:modified>
</cp:coreProperties>
</file>